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337" w:rsidRDefault="00FD2337" w:rsidP="00FD2337">
      <w:pPr>
        <w:pStyle w:val="ListParagraph"/>
        <w:ind w:left="0"/>
        <w:rPr>
          <w:rFonts w:ascii="Tahoma" w:hAnsi="Tahoma" w:cs="Tahoma"/>
          <w:b/>
          <w:sz w:val="22"/>
          <w:szCs w:val="22"/>
          <w:lang w:val="es-PR"/>
        </w:rPr>
      </w:pPr>
    </w:p>
    <w:p w:rsidR="00FD2337" w:rsidRPr="00FD2337" w:rsidRDefault="00FD2337" w:rsidP="00FD2337">
      <w:pPr>
        <w:pStyle w:val="ListParagraph"/>
        <w:ind w:left="0"/>
        <w:rPr>
          <w:rFonts w:ascii="Tahoma" w:hAnsi="Tahoma" w:cs="Tahoma"/>
          <w:b/>
          <w:sz w:val="22"/>
          <w:szCs w:val="22"/>
          <w:u w:val="single"/>
          <w:lang w:val="es-PR"/>
        </w:rPr>
      </w:pPr>
      <w:r>
        <w:rPr>
          <w:rFonts w:ascii="Tahoma" w:hAnsi="Tahoma" w:cs="Tahoma"/>
          <w:b/>
          <w:sz w:val="22"/>
          <w:szCs w:val="22"/>
          <w:lang w:val="es-PR"/>
        </w:rPr>
        <w:t xml:space="preserve">CONTRATISTA:  </w:t>
      </w:r>
      <w:r>
        <w:rPr>
          <w:rFonts w:ascii="Tahoma" w:hAnsi="Tahoma" w:cs="Tahoma"/>
          <w:b/>
          <w:sz w:val="22"/>
          <w:szCs w:val="22"/>
          <w:u w:val="single"/>
          <w:lang w:val="es-PR"/>
        </w:rPr>
        <w:tab/>
      </w:r>
      <w:r>
        <w:rPr>
          <w:rFonts w:ascii="Tahoma" w:hAnsi="Tahoma" w:cs="Tahoma"/>
          <w:b/>
          <w:sz w:val="22"/>
          <w:szCs w:val="22"/>
          <w:u w:val="single"/>
          <w:lang w:val="es-PR"/>
        </w:rPr>
        <w:tab/>
      </w:r>
      <w:r>
        <w:rPr>
          <w:rFonts w:ascii="Tahoma" w:hAnsi="Tahoma" w:cs="Tahoma"/>
          <w:b/>
          <w:sz w:val="22"/>
          <w:szCs w:val="22"/>
          <w:u w:val="single"/>
          <w:lang w:val="es-PR"/>
        </w:rPr>
        <w:tab/>
      </w:r>
      <w:r>
        <w:rPr>
          <w:rFonts w:ascii="Tahoma" w:hAnsi="Tahoma" w:cs="Tahoma"/>
          <w:b/>
          <w:sz w:val="22"/>
          <w:szCs w:val="22"/>
          <w:u w:val="single"/>
          <w:lang w:val="es-PR"/>
        </w:rPr>
        <w:tab/>
      </w:r>
      <w:r>
        <w:rPr>
          <w:rFonts w:ascii="Tahoma" w:hAnsi="Tahoma" w:cs="Tahoma"/>
          <w:b/>
          <w:sz w:val="22"/>
          <w:szCs w:val="22"/>
          <w:u w:val="single"/>
          <w:lang w:val="es-PR"/>
        </w:rPr>
        <w:tab/>
      </w:r>
      <w:r>
        <w:rPr>
          <w:rFonts w:ascii="Tahoma" w:hAnsi="Tahoma" w:cs="Tahoma"/>
          <w:b/>
          <w:sz w:val="22"/>
          <w:szCs w:val="22"/>
          <w:u w:val="single"/>
          <w:lang w:val="es-PR"/>
        </w:rPr>
        <w:tab/>
      </w:r>
      <w:r>
        <w:rPr>
          <w:rFonts w:ascii="Tahoma" w:hAnsi="Tahoma" w:cs="Tahoma"/>
          <w:b/>
          <w:sz w:val="22"/>
          <w:szCs w:val="22"/>
          <w:u w:val="single"/>
          <w:lang w:val="es-PR"/>
        </w:rPr>
        <w:tab/>
      </w:r>
      <w:r>
        <w:rPr>
          <w:rFonts w:ascii="Tahoma" w:hAnsi="Tahoma" w:cs="Tahoma"/>
          <w:b/>
          <w:sz w:val="22"/>
          <w:szCs w:val="22"/>
          <w:u w:val="single"/>
          <w:lang w:val="es-PR"/>
        </w:rPr>
        <w:tab/>
      </w:r>
      <w:r>
        <w:rPr>
          <w:rFonts w:ascii="Tahoma" w:hAnsi="Tahoma" w:cs="Tahoma"/>
          <w:b/>
          <w:sz w:val="22"/>
          <w:szCs w:val="22"/>
          <w:u w:val="single"/>
          <w:lang w:val="es-PR"/>
        </w:rPr>
        <w:tab/>
      </w:r>
      <w:r>
        <w:rPr>
          <w:rFonts w:ascii="Tahoma" w:hAnsi="Tahoma" w:cs="Tahoma"/>
          <w:b/>
          <w:sz w:val="22"/>
          <w:szCs w:val="22"/>
          <w:u w:val="single"/>
          <w:lang w:val="es-PR"/>
        </w:rPr>
        <w:tab/>
      </w:r>
    </w:p>
    <w:p w:rsidR="00FD2337" w:rsidRDefault="00FD2337" w:rsidP="004831E2">
      <w:pPr>
        <w:pStyle w:val="ListParagraph"/>
        <w:ind w:left="0"/>
        <w:jc w:val="center"/>
        <w:rPr>
          <w:rFonts w:ascii="Tahoma" w:hAnsi="Tahoma" w:cs="Tahoma"/>
          <w:b/>
          <w:sz w:val="22"/>
          <w:szCs w:val="22"/>
          <w:lang w:val="es-PR"/>
        </w:rPr>
      </w:pPr>
    </w:p>
    <w:p w:rsidR="004831E2" w:rsidRPr="000C1C27" w:rsidRDefault="004831E2" w:rsidP="004831E2">
      <w:pPr>
        <w:pStyle w:val="ListParagraph"/>
        <w:ind w:left="0"/>
        <w:jc w:val="center"/>
        <w:rPr>
          <w:rFonts w:ascii="Tahoma" w:hAnsi="Tahoma" w:cs="Tahoma"/>
          <w:b/>
          <w:sz w:val="22"/>
          <w:szCs w:val="22"/>
          <w:lang w:val="es-PR"/>
        </w:rPr>
      </w:pPr>
      <w:r w:rsidRPr="000C1C27">
        <w:rPr>
          <w:rFonts w:ascii="Tahoma" w:hAnsi="Tahoma" w:cs="Tahoma"/>
          <w:b/>
          <w:sz w:val="22"/>
          <w:szCs w:val="22"/>
          <w:lang w:val="es-PR"/>
        </w:rPr>
        <w:t>OFICINA DE ASESORAMIENTO LEGAL</w:t>
      </w:r>
    </w:p>
    <w:p w:rsidR="004831E2" w:rsidRPr="000C1C27" w:rsidRDefault="004831E2" w:rsidP="004831E2">
      <w:pPr>
        <w:pStyle w:val="ListParagraph"/>
        <w:ind w:left="0"/>
        <w:jc w:val="center"/>
        <w:rPr>
          <w:rFonts w:ascii="Tahoma" w:hAnsi="Tahoma" w:cs="Tahoma"/>
          <w:b/>
          <w:sz w:val="32"/>
          <w:szCs w:val="32"/>
          <w:lang w:val="es-PR"/>
        </w:rPr>
      </w:pPr>
    </w:p>
    <w:p w:rsidR="004831E2" w:rsidRPr="000C1C27" w:rsidRDefault="004831E2" w:rsidP="004831E2">
      <w:pPr>
        <w:pStyle w:val="ListParagraph"/>
        <w:ind w:left="0"/>
        <w:jc w:val="center"/>
        <w:rPr>
          <w:rFonts w:ascii="Tahoma" w:hAnsi="Tahoma" w:cs="Tahoma"/>
          <w:b/>
          <w:sz w:val="32"/>
          <w:szCs w:val="32"/>
          <w:lang w:val="es-PR"/>
        </w:rPr>
      </w:pPr>
      <w:r w:rsidRPr="000C1C27">
        <w:rPr>
          <w:rFonts w:ascii="Tahoma" w:hAnsi="Tahoma" w:cs="Tahoma"/>
          <w:b/>
          <w:sz w:val="32"/>
          <w:szCs w:val="32"/>
          <w:lang w:val="es-PR"/>
        </w:rPr>
        <w:t>HOJA DE COTEJO</w:t>
      </w:r>
    </w:p>
    <w:p w:rsidR="004831E2" w:rsidRPr="000C1C27" w:rsidRDefault="004831E2" w:rsidP="004831E2">
      <w:pPr>
        <w:pStyle w:val="ListParagraph"/>
        <w:ind w:left="0"/>
        <w:jc w:val="center"/>
        <w:rPr>
          <w:rFonts w:ascii="Tahoma" w:hAnsi="Tahoma" w:cs="Tahoma"/>
          <w:b/>
          <w:sz w:val="22"/>
          <w:szCs w:val="22"/>
          <w:lang w:val="es-PR"/>
        </w:rPr>
      </w:pPr>
    </w:p>
    <w:p w:rsidR="004831E2" w:rsidRPr="000C1C27" w:rsidRDefault="004831E2" w:rsidP="004831E2">
      <w:pPr>
        <w:pStyle w:val="ListParagraph"/>
        <w:ind w:left="0"/>
        <w:jc w:val="center"/>
        <w:rPr>
          <w:rFonts w:ascii="Tahoma" w:hAnsi="Tahoma" w:cs="Tahoma"/>
          <w:b/>
          <w:sz w:val="22"/>
          <w:szCs w:val="22"/>
          <w:lang w:val="es-PR"/>
        </w:rPr>
      </w:pPr>
      <w:r w:rsidRPr="000C1C27">
        <w:rPr>
          <w:rFonts w:ascii="Tahoma" w:hAnsi="Tahoma" w:cs="Tahoma"/>
          <w:b/>
          <w:sz w:val="22"/>
          <w:szCs w:val="22"/>
          <w:lang w:val="es-PR"/>
        </w:rPr>
        <w:t>DOCUMENTOS NECESARIOS PARA LA FORMALIZACIÓN DE CONTRATOS</w:t>
      </w:r>
    </w:p>
    <w:p w:rsidR="004831E2" w:rsidRPr="000C1C27" w:rsidRDefault="004831E2" w:rsidP="004831E2">
      <w:pPr>
        <w:pStyle w:val="ListParagraph"/>
        <w:tabs>
          <w:tab w:val="left" w:pos="7560"/>
          <w:tab w:val="left" w:pos="8640"/>
        </w:tabs>
        <w:ind w:left="0"/>
        <w:rPr>
          <w:rFonts w:ascii="Tahoma" w:hAnsi="Tahoma" w:cs="Tahoma"/>
          <w:b/>
          <w:sz w:val="22"/>
          <w:szCs w:val="22"/>
          <w:lang w:val="es-PR"/>
        </w:rPr>
      </w:pPr>
      <w:r w:rsidRPr="000C1C27">
        <w:rPr>
          <w:rFonts w:ascii="Tahoma" w:hAnsi="Tahoma" w:cs="Tahoma"/>
          <w:b/>
          <w:sz w:val="22"/>
          <w:szCs w:val="22"/>
          <w:lang w:val="es-PR"/>
        </w:rPr>
        <w:tab/>
      </w:r>
    </w:p>
    <w:p w:rsidR="000C1C27" w:rsidRPr="000C1C27" w:rsidRDefault="000C1C27" w:rsidP="000C1C27">
      <w:pPr>
        <w:pStyle w:val="ListParagraph"/>
        <w:numPr>
          <w:ilvl w:val="0"/>
          <w:numId w:val="5"/>
        </w:numPr>
        <w:jc w:val="both"/>
        <w:rPr>
          <w:rFonts w:ascii="Tahoma" w:hAnsi="Tahoma" w:cs="Tahoma"/>
          <w:sz w:val="22"/>
          <w:szCs w:val="22"/>
          <w:lang w:val="es-PR"/>
        </w:rPr>
      </w:pPr>
      <w:r w:rsidRPr="000C1C27">
        <w:rPr>
          <w:rFonts w:ascii="Tahoma" w:hAnsi="Tahoma" w:cs="Tahoma"/>
          <w:b/>
          <w:bCs/>
          <w:sz w:val="22"/>
          <w:szCs w:val="22"/>
          <w:u w:val="single"/>
          <w:lang w:val="es-PR"/>
        </w:rPr>
        <w:t>CORPORACIÓN</w:t>
      </w:r>
      <w:r w:rsidRPr="000C1C27">
        <w:rPr>
          <w:rFonts w:ascii="Tahoma" w:hAnsi="Tahoma" w:cs="Tahoma"/>
          <w:bCs/>
          <w:sz w:val="22"/>
          <w:szCs w:val="22"/>
          <w:u w:val="single"/>
          <w:lang w:val="es-PR"/>
        </w:rPr>
        <w:t xml:space="preserve"> (</w:t>
      </w:r>
      <w:r w:rsidRPr="000C1C27">
        <w:rPr>
          <w:rFonts w:ascii="Tahoma" w:hAnsi="Tahoma" w:cs="Tahoma"/>
          <w:sz w:val="22"/>
          <w:szCs w:val="22"/>
          <w:u w:val="single"/>
          <w:lang w:val="es-PR"/>
        </w:rPr>
        <w:t xml:space="preserve">Importe total del contrato es </w:t>
      </w:r>
      <w:r w:rsidRPr="000C1C27">
        <w:rPr>
          <w:rFonts w:ascii="Tahoma" w:hAnsi="Tahoma" w:cs="Tahoma"/>
          <w:b/>
          <w:bCs/>
          <w:sz w:val="22"/>
          <w:szCs w:val="22"/>
          <w:u w:val="single"/>
          <w:lang w:val="es-PR"/>
        </w:rPr>
        <w:t>MENOR de $16,000</w:t>
      </w:r>
      <w:r w:rsidRPr="000C1C27">
        <w:rPr>
          <w:rFonts w:ascii="Tahoma" w:hAnsi="Tahoma" w:cs="Tahoma"/>
          <w:bCs/>
          <w:sz w:val="22"/>
          <w:szCs w:val="22"/>
          <w:u w:val="single"/>
          <w:lang w:val="es-PR"/>
        </w:rPr>
        <w:t>)</w:t>
      </w:r>
    </w:p>
    <w:p w:rsidR="000C1C27" w:rsidRPr="000C1C27" w:rsidRDefault="000C1C27" w:rsidP="000C1C27">
      <w:pPr>
        <w:ind w:firstLine="720"/>
        <w:jc w:val="both"/>
        <w:rPr>
          <w:rFonts w:ascii="Tahoma" w:hAnsi="Tahoma" w:cs="Tahoma"/>
          <w:szCs w:val="22"/>
          <w:u w:val="single"/>
          <w:lang w:val="es-ES"/>
        </w:rPr>
      </w:pPr>
    </w:p>
    <w:p w:rsidR="000C1C27" w:rsidRPr="000C1C27" w:rsidRDefault="000C1C27" w:rsidP="000C1C27">
      <w:pPr>
        <w:pStyle w:val="ListParagraph"/>
        <w:tabs>
          <w:tab w:val="left" w:pos="720"/>
          <w:tab w:val="left" w:pos="7560"/>
          <w:tab w:val="left" w:pos="8730"/>
        </w:tabs>
        <w:ind w:left="720" w:hanging="720"/>
        <w:jc w:val="both"/>
        <w:rPr>
          <w:rFonts w:ascii="Tahoma" w:hAnsi="Tahoma" w:cs="Tahoma"/>
          <w:sz w:val="22"/>
          <w:szCs w:val="22"/>
          <w:lang w:val="es-ES"/>
        </w:rPr>
      </w:pPr>
      <w:r w:rsidRPr="000C1C27">
        <w:rPr>
          <w:sz w:val="22"/>
          <w:szCs w:val="22"/>
        </w:rPr>
        <w:fldChar w:fldCharType="begin">
          <w:ffData>
            <w:name w:val="Check5"/>
            <w:enabled/>
            <w:calcOnExit w:val="0"/>
            <w:checkBox>
              <w:sizeAuto/>
              <w:default w:val="0"/>
            </w:checkBox>
          </w:ffData>
        </w:fldChar>
      </w:r>
      <w:r w:rsidRPr="000C1C27">
        <w:rPr>
          <w:sz w:val="22"/>
          <w:szCs w:val="22"/>
          <w:lang w:val="es-PR"/>
        </w:rPr>
        <w:instrText xml:space="preserve"> FORMCHECKBOX </w:instrText>
      </w:r>
      <w:r w:rsidR="00B45B80">
        <w:rPr>
          <w:sz w:val="22"/>
          <w:szCs w:val="22"/>
        </w:rPr>
      </w:r>
      <w:r w:rsidR="00B45B80">
        <w:rPr>
          <w:sz w:val="22"/>
          <w:szCs w:val="22"/>
        </w:rPr>
        <w:fldChar w:fldCharType="separate"/>
      </w:r>
      <w:r w:rsidRPr="000C1C27">
        <w:rPr>
          <w:sz w:val="22"/>
          <w:szCs w:val="22"/>
        </w:rPr>
        <w:fldChar w:fldCharType="end"/>
      </w:r>
      <w:r w:rsidRPr="009672E5">
        <w:rPr>
          <w:sz w:val="22"/>
          <w:szCs w:val="22"/>
          <w:lang w:val="es-PR"/>
        </w:rPr>
        <w:tab/>
      </w:r>
      <w:r w:rsidRPr="000C1C27">
        <w:rPr>
          <w:rFonts w:ascii="Tahoma" w:hAnsi="Tahoma" w:cs="Tahoma"/>
          <w:sz w:val="22"/>
          <w:szCs w:val="22"/>
          <w:lang w:val="es-ES"/>
        </w:rPr>
        <w:t>Artículos de Incorporación o Certificado de Existencia expedido por el Departamento de Estado (incorporadas bajo las leyes de Puerto Rico) o Certificación de autorización para hacer negocios en Puerto Rico expedido por el Departamento de Estado (para corporaciones foráneas);</w:t>
      </w:r>
    </w:p>
    <w:p w:rsidR="000C1C27" w:rsidRPr="000C1C27" w:rsidRDefault="000C1C27" w:rsidP="000C1C27">
      <w:pPr>
        <w:pStyle w:val="ListParagraph"/>
        <w:ind w:left="709"/>
        <w:rPr>
          <w:rFonts w:ascii="Tahoma" w:hAnsi="Tahoma" w:cs="Tahoma"/>
          <w:sz w:val="22"/>
          <w:szCs w:val="22"/>
          <w:lang w:val="es-ES"/>
        </w:rPr>
      </w:pPr>
    </w:p>
    <w:p w:rsidR="000C1C27" w:rsidRPr="000C1C27" w:rsidRDefault="000C1C27" w:rsidP="000C1C27">
      <w:pPr>
        <w:pStyle w:val="ListParagraph"/>
        <w:tabs>
          <w:tab w:val="left" w:pos="720"/>
          <w:tab w:val="left" w:pos="7560"/>
          <w:tab w:val="left" w:pos="8730"/>
        </w:tabs>
        <w:ind w:left="720" w:hanging="720"/>
        <w:jc w:val="both"/>
        <w:rPr>
          <w:rFonts w:ascii="Tahoma" w:hAnsi="Tahoma" w:cs="Tahoma"/>
          <w:sz w:val="22"/>
          <w:szCs w:val="22"/>
          <w:lang w:val="es-ES"/>
        </w:rPr>
      </w:pPr>
      <w:r w:rsidRPr="000C1C27">
        <w:rPr>
          <w:sz w:val="22"/>
          <w:szCs w:val="22"/>
        </w:rPr>
        <w:fldChar w:fldCharType="begin">
          <w:ffData>
            <w:name w:val="Check5"/>
            <w:enabled/>
            <w:calcOnExit w:val="0"/>
            <w:checkBox>
              <w:sizeAuto/>
              <w:default w:val="0"/>
            </w:checkBox>
          </w:ffData>
        </w:fldChar>
      </w:r>
      <w:r w:rsidRPr="000C1C27">
        <w:rPr>
          <w:sz w:val="22"/>
          <w:szCs w:val="22"/>
          <w:lang w:val="es-PR"/>
        </w:rPr>
        <w:instrText xml:space="preserve"> FORMCHECKBOX </w:instrText>
      </w:r>
      <w:r w:rsidR="00B45B80">
        <w:rPr>
          <w:sz w:val="22"/>
          <w:szCs w:val="22"/>
        </w:rPr>
      </w:r>
      <w:r w:rsidR="00B45B80">
        <w:rPr>
          <w:sz w:val="22"/>
          <w:szCs w:val="22"/>
        </w:rPr>
        <w:fldChar w:fldCharType="separate"/>
      </w:r>
      <w:r w:rsidRPr="000C1C27">
        <w:rPr>
          <w:sz w:val="22"/>
          <w:szCs w:val="22"/>
        </w:rPr>
        <w:fldChar w:fldCharType="end"/>
      </w:r>
      <w:r w:rsidRPr="009672E5">
        <w:rPr>
          <w:sz w:val="22"/>
          <w:szCs w:val="22"/>
          <w:lang w:val="es-PR"/>
        </w:rPr>
        <w:tab/>
      </w:r>
      <w:r w:rsidRPr="000C1C27">
        <w:rPr>
          <w:rFonts w:ascii="Tahoma" w:hAnsi="Tahoma" w:cs="Tahoma"/>
          <w:sz w:val="22"/>
          <w:szCs w:val="22"/>
          <w:lang w:val="es-ES"/>
        </w:rPr>
        <w:t>Certificado de Cumplimiento (Buena Pro o “</w:t>
      </w:r>
      <w:proofErr w:type="spellStart"/>
      <w:r w:rsidRPr="000C1C27">
        <w:rPr>
          <w:rFonts w:ascii="Tahoma" w:hAnsi="Tahoma" w:cs="Tahoma"/>
          <w:sz w:val="22"/>
          <w:szCs w:val="22"/>
          <w:lang w:val="es-ES"/>
        </w:rPr>
        <w:t>Good</w:t>
      </w:r>
      <w:proofErr w:type="spellEnd"/>
      <w:r w:rsidRPr="000C1C27">
        <w:rPr>
          <w:rFonts w:ascii="Tahoma" w:hAnsi="Tahoma" w:cs="Tahoma"/>
          <w:sz w:val="22"/>
          <w:szCs w:val="22"/>
          <w:lang w:val="es-ES"/>
        </w:rPr>
        <w:t xml:space="preserve"> Standing”) expedido por el Departamento de Estado donde se certifique que la parte contratante ha cumplido con la radicación de los Informes Anuales;</w:t>
      </w:r>
    </w:p>
    <w:p w:rsidR="000C1C27" w:rsidRPr="000C1C27" w:rsidRDefault="000C1C27" w:rsidP="000C1C27">
      <w:pPr>
        <w:pStyle w:val="ListParagraph"/>
        <w:ind w:left="709"/>
        <w:rPr>
          <w:rFonts w:ascii="Tahoma" w:hAnsi="Tahoma" w:cs="Tahoma"/>
          <w:sz w:val="22"/>
          <w:szCs w:val="22"/>
          <w:lang w:val="es-ES"/>
        </w:rPr>
      </w:pPr>
    </w:p>
    <w:p w:rsidR="000C1C27" w:rsidRPr="000C1C27" w:rsidRDefault="000C1C27" w:rsidP="000C1C27">
      <w:pPr>
        <w:pStyle w:val="ListParagraph"/>
        <w:tabs>
          <w:tab w:val="left" w:pos="720"/>
          <w:tab w:val="left" w:pos="7560"/>
          <w:tab w:val="left" w:pos="8730"/>
        </w:tabs>
        <w:ind w:left="720" w:hanging="720"/>
        <w:jc w:val="both"/>
        <w:rPr>
          <w:rFonts w:ascii="Tahoma" w:hAnsi="Tahoma" w:cs="Tahoma"/>
          <w:sz w:val="22"/>
          <w:szCs w:val="22"/>
          <w:lang w:val="es-ES"/>
        </w:rPr>
      </w:pPr>
      <w:r w:rsidRPr="000C1C27">
        <w:rPr>
          <w:sz w:val="22"/>
          <w:szCs w:val="22"/>
        </w:rPr>
        <w:fldChar w:fldCharType="begin">
          <w:ffData>
            <w:name w:val="Check5"/>
            <w:enabled/>
            <w:calcOnExit w:val="0"/>
            <w:checkBox>
              <w:sizeAuto/>
              <w:default w:val="0"/>
            </w:checkBox>
          </w:ffData>
        </w:fldChar>
      </w:r>
      <w:r w:rsidRPr="000C1C27">
        <w:rPr>
          <w:sz w:val="22"/>
          <w:szCs w:val="22"/>
          <w:lang w:val="es-PR"/>
        </w:rPr>
        <w:instrText xml:space="preserve"> FORMCHECKBOX </w:instrText>
      </w:r>
      <w:r w:rsidR="00B45B80">
        <w:rPr>
          <w:sz w:val="22"/>
          <w:szCs w:val="22"/>
        </w:rPr>
      </w:r>
      <w:r w:rsidR="00B45B80">
        <w:rPr>
          <w:sz w:val="22"/>
          <w:szCs w:val="22"/>
        </w:rPr>
        <w:fldChar w:fldCharType="separate"/>
      </w:r>
      <w:r w:rsidRPr="000C1C27">
        <w:rPr>
          <w:sz w:val="22"/>
          <w:szCs w:val="22"/>
        </w:rPr>
        <w:fldChar w:fldCharType="end"/>
      </w:r>
      <w:r w:rsidRPr="009672E5">
        <w:rPr>
          <w:sz w:val="22"/>
          <w:szCs w:val="22"/>
          <w:lang w:val="es-PR"/>
        </w:rPr>
        <w:tab/>
      </w:r>
      <w:r w:rsidRPr="000C1C27">
        <w:rPr>
          <w:rFonts w:ascii="Tahoma" w:hAnsi="Tahoma" w:cs="Tahoma"/>
          <w:sz w:val="22"/>
          <w:szCs w:val="22"/>
          <w:lang w:val="es-ES"/>
        </w:rPr>
        <w:t xml:space="preserve">Copia del Certificado de Registro de Comerciante emitido por el </w:t>
      </w:r>
      <w:r w:rsidRPr="000C1C27">
        <w:rPr>
          <w:rFonts w:ascii="Tahoma" w:hAnsi="Tahoma" w:cs="Tahoma"/>
          <w:sz w:val="22"/>
          <w:szCs w:val="22"/>
          <w:lang w:val="es-PR"/>
        </w:rPr>
        <w:t>Departamento de Hacienda donde deberá constar el nombre legal de la parte contratante;</w:t>
      </w:r>
    </w:p>
    <w:p w:rsidR="000C1C27" w:rsidRPr="000C1C27" w:rsidRDefault="000C1C27" w:rsidP="000C1C27">
      <w:pPr>
        <w:rPr>
          <w:rFonts w:ascii="Tahoma" w:hAnsi="Tahoma" w:cs="Tahoma"/>
          <w:szCs w:val="22"/>
          <w:lang w:val="es-ES"/>
        </w:rPr>
      </w:pPr>
    </w:p>
    <w:p w:rsidR="000C1C27" w:rsidRPr="000C1C27" w:rsidRDefault="000C1C27" w:rsidP="000C1C27">
      <w:pPr>
        <w:pStyle w:val="ListParagraph"/>
        <w:tabs>
          <w:tab w:val="left" w:pos="720"/>
          <w:tab w:val="left" w:pos="7560"/>
          <w:tab w:val="left" w:pos="8730"/>
        </w:tabs>
        <w:ind w:left="720" w:hanging="720"/>
        <w:jc w:val="both"/>
        <w:rPr>
          <w:rFonts w:ascii="Tahoma" w:hAnsi="Tahoma" w:cs="Tahoma"/>
          <w:sz w:val="22"/>
          <w:szCs w:val="22"/>
          <w:lang w:val="es-ES"/>
        </w:rPr>
      </w:pPr>
      <w:r w:rsidRPr="000C1C27">
        <w:rPr>
          <w:sz w:val="22"/>
          <w:szCs w:val="22"/>
        </w:rPr>
        <w:fldChar w:fldCharType="begin">
          <w:ffData>
            <w:name w:val="Check5"/>
            <w:enabled/>
            <w:calcOnExit w:val="0"/>
            <w:checkBox>
              <w:sizeAuto/>
              <w:default w:val="0"/>
            </w:checkBox>
          </w:ffData>
        </w:fldChar>
      </w:r>
      <w:r w:rsidRPr="000C1C27">
        <w:rPr>
          <w:sz w:val="22"/>
          <w:szCs w:val="22"/>
          <w:lang w:val="es-PR"/>
        </w:rPr>
        <w:instrText xml:space="preserve"> FORMCHECKBOX </w:instrText>
      </w:r>
      <w:r w:rsidR="00B45B80">
        <w:rPr>
          <w:sz w:val="22"/>
          <w:szCs w:val="22"/>
        </w:rPr>
      </w:r>
      <w:r w:rsidR="00B45B80">
        <w:rPr>
          <w:sz w:val="22"/>
          <w:szCs w:val="22"/>
        </w:rPr>
        <w:fldChar w:fldCharType="separate"/>
      </w:r>
      <w:r w:rsidRPr="000C1C27">
        <w:rPr>
          <w:sz w:val="22"/>
          <w:szCs w:val="22"/>
        </w:rPr>
        <w:fldChar w:fldCharType="end"/>
      </w:r>
      <w:r w:rsidRPr="009672E5">
        <w:rPr>
          <w:sz w:val="22"/>
          <w:szCs w:val="22"/>
          <w:lang w:val="es-PR"/>
        </w:rPr>
        <w:tab/>
      </w:r>
      <w:r w:rsidRPr="000C1C27">
        <w:rPr>
          <w:rFonts w:ascii="Tahoma" w:hAnsi="Tahoma" w:cs="Tahoma"/>
          <w:sz w:val="22"/>
          <w:szCs w:val="22"/>
          <w:lang w:val="es-ES"/>
        </w:rPr>
        <w:t xml:space="preserve">Resolución Corporativa </w:t>
      </w:r>
      <w:r w:rsidRPr="000C1C27">
        <w:rPr>
          <w:rFonts w:ascii="Tahoma" w:hAnsi="Tahoma" w:cs="Tahoma"/>
          <w:sz w:val="22"/>
          <w:szCs w:val="22"/>
          <w:lang w:val="es-PR"/>
        </w:rPr>
        <w:t>autorizando</w:t>
      </w:r>
      <w:r w:rsidRPr="000C1C27">
        <w:rPr>
          <w:rFonts w:ascii="Tahoma" w:hAnsi="Tahoma" w:cs="Tahoma"/>
          <w:sz w:val="22"/>
          <w:szCs w:val="22"/>
          <w:lang w:val="es-ES"/>
        </w:rPr>
        <w:t xml:space="preserve"> a un oficial de la Corporación a firmar el Contrato.  Dicha resolución deberá estar certificada por el Secretario de la Junta de Directores, independientemente que la Corporación esté compuesta por un solo accionista;</w:t>
      </w:r>
    </w:p>
    <w:p w:rsidR="000C1C27" w:rsidRPr="000C1C27" w:rsidRDefault="000C1C27" w:rsidP="000C1C27">
      <w:pPr>
        <w:pStyle w:val="ListParagraph"/>
        <w:ind w:left="709"/>
        <w:rPr>
          <w:rFonts w:ascii="Tahoma" w:hAnsi="Tahoma" w:cs="Tahoma"/>
          <w:sz w:val="22"/>
          <w:szCs w:val="22"/>
          <w:lang w:val="es-ES"/>
        </w:rPr>
      </w:pPr>
    </w:p>
    <w:p w:rsidR="000C1C27" w:rsidRPr="000C1C27" w:rsidRDefault="000C1C27" w:rsidP="000C1C27">
      <w:pPr>
        <w:pStyle w:val="ListParagraph"/>
        <w:tabs>
          <w:tab w:val="left" w:pos="720"/>
          <w:tab w:val="left" w:pos="7560"/>
          <w:tab w:val="left" w:pos="8730"/>
        </w:tabs>
        <w:ind w:left="720" w:hanging="720"/>
        <w:jc w:val="both"/>
        <w:rPr>
          <w:rFonts w:ascii="Tahoma" w:hAnsi="Tahoma" w:cs="Tahoma"/>
          <w:sz w:val="22"/>
          <w:szCs w:val="22"/>
          <w:lang w:val="es-ES"/>
        </w:rPr>
      </w:pPr>
      <w:r w:rsidRPr="000C1C27">
        <w:rPr>
          <w:sz w:val="22"/>
          <w:szCs w:val="22"/>
        </w:rPr>
        <w:fldChar w:fldCharType="begin">
          <w:ffData>
            <w:name w:val="Check5"/>
            <w:enabled/>
            <w:calcOnExit w:val="0"/>
            <w:checkBox>
              <w:sizeAuto/>
              <w:default w:val="0"/>
            </w:checkBox>
          </w:ffData>
        </w:fldChar>
      </w:r>
      <w:r w:rsidRPr="000C1C27">
        <w:rPr>
          <w:sz w:val="22"/>
          <w:szCs w:val="22"/>
          <w:lang w:val="es-PR"/>
        </w:rPr>
        <w:instrText xml:space="preserve"> FORMCHECKBOX </w:instrText>
      </w:r>
      <w:r w:rsidR="00B45B80">
        <w:rPr>
          <w:sz w:val="22"/>
          <w:szCs w:val="22"/>
        </w:rPr>
      </w:r>
      <w:r w:rsidR="00B45B80">
        <w:rPr>
          <w:sz w:val="22"/>
          <w:szCs w:val="22"/>
        </w:rPr>
        <w:fldChar w:fldCharType="separate"/>
      </w:r>
      <w:r w:rsidRPr="000C1C27">
        <w:rPr>
          <w:sz w:val="22"/>
          <w:szCs w:val="22"/>
        </w:rPr>
        <w:fldChar w:fldCharType="end"/>
      </w:r>
      <w:r w:rsidRPr="009672E5">
        <w:rPr>
          <w:sz w:val="22"/>
          <w:szCs w:val="22"/>
          <w:lang w:val="es-PR"/>
        </w:rPr>
        <w:tab/>
      </w:r>
      <w:r w:rsidRPr="000C1C27">
        <w:rPr>
          <w:rFonts w:ascii="Tahoma" w:hAnsi="Tahoma" w:cs="Tahoma"/>
          <w:sz w:val="22"/>
          <w:szCs w:val="22"/>
          <w:lang w:val="es-PR"/>
        </w:rPr>
        <w:t>Certificado de Relevo de Retención en el Origen sobre Pagos por Servicios Prestados (total o parcial) emitido por el Departamento de Hacienda (según aplique);</w:t>
      </w:r>
    </w:p>
    <w:p w:rsidR="000C1C27" w:rsidRPr="000C1C27" w:rsidRDefault="000C1C27" w:rsidP="000C1C27">
      <w:pPr>
        <w:pStyle w:val="ListParagraph"/>
        <w:ind w:left="709"/>
        <w:rPr>
          <w:rFonts w:ascii="Tahoma" w:hAnsi="Tahoma" w:cs="Tahoma"/>
          <w:sz w:val="22"/>
          <w:szCs w:val="22"/>
          <w:lang w:val="es-ES"/>
        </w:rPr>
      </w:pPr>
    </w:p>
    <w:p w:rsidR="000C1C27" w:rsidRPr="000C1C27" w:rsidRDefault="000C1C27" w:rsidP="000C1C27">
      <w:pPr>
        <w:pStyle w:val="ListParagraph"/>
        <w:tabs>
          <w:tab w:val="left" w:pos="720"/>
          <w:tab w:val="left" w:pos="7560"/>
          <w:tab w:val="left" w:pos="8730"/>
        </w:tabs>
        <w:ind w:left="720" w:hanging="720"/>
        <w:jc w:val="both"/>
        <w:rPr>
          <w:rFonts w:ascii="Tahoma" w:hAnsi="Tahoma" w:cs="Tahoma"/>
          <w:sz w:val="22"/>
          <w:szCs w:val="22"/>
          <w:lang w:val="es-ES"/>
        </w:rPr>
      </w:pPr>
      <w:r w:rsidRPr="000C1C27">
        <w:rPr>
          <w:sz w:val="22"/>
          <w:szCs w:val="22"/>
        </w:rPr>
        <w:fldChar w:fldCharType="begin">
          <w:ffData>
            <w:name w:val="Check5"/>
            <w:enabled/>
            <w:calcOnExit w:val="0"/>
            <w:checkBox>
              <w:sizeAuto/>
              <w:default w:val="0"/>
            </w:checkBox>
          </w:ffData>
        </w:fldChar>
      </w:r>
      <w:r w:rsidRPr="000C1C27">
        <w:rPr>
          <w:sz w:val="22"/>
          <w:szCs w:val="22"/>
          <w:lang w:val="es-PR"/>
        </w:rPr>
        <w:instrText xml:space="preserve"> FORMCHECKBOX </w:instrText>
      </w:r>
      <w:r w:rsidR="00B45B80">
        <w:rPr>
          <w:sz w:val="22"/>
          <w:szCs w:val="22"/>
        </w:rPr>
      </w:r>
      <w:r w:rsidR="00B45B80">
        <w:rPr>
          <w:sz w:val="22"/>
          <w:szCs w:val="22"/>
        </w:rPr>
        <w:fldChar w:fldCharType="separate"/>
      </w:r>
      <w:r w:rsidRPr="000C1C27">
        <w:rPr>
          <w:sz w:val="22"/>
          <w:szCs w:val="22"/>
        </w:rPr>
        <w:fldChar w:fldCharType="end"/>
      </w:r>
      <w:r w:rsidRPr="009672E5">
        <w:rPr>
          <w:sz w:val="22"/>
          <w:szCs w:val="22"/>
          <w:lang w:val="es-PR"/>
        </w:rPr>
        <w:tab/>
      </w:r>
      <w:r w:rsidRPr="000C1C27">
        <w:rPr>
          <w:rFonts w:ascii="Tahoma" w:hAnsi="Tahoma" w:cs="Tahoma"/>
          <w:sz w:val="22"/>
          <w:szCs w:val="22"/>
          <w:lang w:val="es-PR"/>
        </w:rPr>
        <w:t xml:space="preserve">Certificación de Póliza y Certificación de Deuda, ambas certificaciones expedidas por la Corporación del Fondo del Seguro del Estado.  De no tener póliza formalizada con la Corporación del Fondo del Seguro del Estado, únicamente proveerá Certificación de Deuda. En el caso de que refleje una deuda deberá proveer evidencia de pago, plan de pago o de revisión administrativa (revisión administrativa sujeta a evaluación de la Oficina de Asesoramiento Legal); </w:t>
      </w:r>
    </w:p>
    <w:p w:rsidR="000C1C27" w:rsidRPr="000C1C27" w:rsidRDefault="000C1C27" w:rsidP="000C1C27">
      <w:pPr>
        <w:ind w:left="270"/>
        <w:rPr>
          <w:rFonts w:ascii="Tahoma" w:hAnsi="Tahoma" w:cs="Tahoma"/>
          <w:szCs w:val="22"/>
          <w:lang w:val="es-ES"/>
        </w:rPr>
      </w:pPr>
    </w:p>
    <w:p w:rsidR="000C1C27" w:rsidRPr="000C1C27" w:rsidRDefault="000C1C27" w:rsidP="000C1C27">
      <w:pPr>
        <w:pStyle w:val="ListParagraph"/>
        <w:tabs>
          <w:tab w:val="left" w:pos="720"/>
          <w:tab w:val="left" w:pos="7560"/>
          <w:tab w:val="left" w:pos="8730"/>
        </w:tabs>
        <w:ind w:left="720" w:hanging="720"/>
        <w:jc w:val="both"/>
        <w:rPr>
          <w:rFonts w:ascii="Tahoma" w:hAnsi="Tahoma" w:cs="Tahoma"/>
          <w:sz w:val="22"/>
          <w:szCs w:val="22"/>
          <w:lang w:val="es-ES"/>
        </w:rPr>
      </w:pPr>
      <w:r w:rsidRPr="000C1C27">
        <w:rPr>
          <w:sz w:val="22"/>
          <w:szCs w:val="22"/>
        </w:rPr>
        <w:fldChar w:fldCharType="begin">
          <w:ffData>
            <w:name w:val="Check5"/>
            <w:enabled/>
            <w:calcOnExit w:val="0"/>
            <w:checkBox>
              <w:sizeAuto/>
              <w:default w:val="0"/>
            </w:checkBox>
          </w:ffData>
        </w:fldChar>
      </w:r>
      <w:r w:rsidRPr="000C1C27">
        <w:rPr>
          <w:sz w:val="22"/>
          <w:szCs w:val="22"/>
          <w:lang w:val="es-PR"/>
        </w:rPr>
        <w:instrText xml:space="preserve"> FORMCHECKBOX </w:instrText>
      </w:r>
      <w:r w:rsidR="00B45B80">
        <w:rPr>
          <w:sz w:val="22"/>
          <w:szCs w:val="22"/>
        </w:rPr>
      </w:r>
      <w:r w:rsidR="00B45B80">
        <w:rPr>
          <w:sz w:val="22"/>
          <w:szCs w:val="22"/>
        </w:rPr>
        <w:fldChar w:fldCharType="separate"/>
      </w:r>
      <w:r w:rsidRPr="000C1C27">
        <w:rPr>
          <w:sz w:val="22"/>
          <w:szCs w:val="22"/>
        </w:rPr>
        <w:fldChar w:fldCharType="end"/>
      </w:r>
      <w:r w:rsidRPr="009672E5">
        <w:rPr>
          <w:sz w:val="22"/>
          <w:szCs w:val="22"/>
          <w:lang w:val="es-PR"/>
        </w:rPr>
        <w:tab/>
      </w:r>
      <w:r w:rsidRPr="000C1C27">
        <w:rPr>
          <w:rFonts w:ascii="Tahoma" w:hAnsi="Tahoma" w:cs="Tahoma"/>
          <w:sz w:val="22"/>
          <w:szCs w:val="22"/>
          <w:lang w:val="es-ES"/>
        </w:rPr>
        <w:t xml:space="preserve">La </w:t>
      </w:r>
      <w:r w:rsidRPr="000C1C27">
        <w:rPr>
          <w:rFonts w:ascii="Tahoma" w:hAnsi="Tahoma" w:cs="Tahoma"/>
          <w:sz w:val="22"/>
          <w:szCs w:val="22"/>
          <w:lang w:val="es-PR"/>
        </w:rPr>
        <w:t xml:space="preserve">Compañía de Turismo de Puerto Rico </w:t>
      </w:r>
      <w:r w:rsidRPr="000C1C27">
        <w:rPr>
          <w:rFonts w:ascii="Tahoma" w:hAnsi="Tahoma" w:cs="Tahoma"/>
          <w:sz w:val="22"/>
          <w:szCs w:val="22"/>
          <w:lang w:val="es-ES"/>
        </w:rPr>
        <w:t>podrá solicitar una p</w:t>
      </w:r>
      <w:proofErr w:type="spellStart"/>
      <w:r w:rsidRPr="000C1C27">
        <w:rPr>
          <w:rFonts w:ascii="Tahoma" w:hAnsi="Tahoma" w:cs="Tahoma"/>
          <w:sz w:val="22"/>
          <w:szCs w:val="22"/>
          <w:lang w:val="es-PR"/>
        </w:rPr>
        <w:t>óliza</w:t>
      </w:r>
      <w:proofErr w:type="spellEnd"/>
      <w:r w:rsidRPr="000C1C27">
        <w:rPr>
          <w:rFonts w:ascii="Tahoma" w:hAnsi="Tahoma" w:cs="Tahoma"/>
          <w:sz w:val="22"/>
          <w:szCs w:val="22"/>
          <w:lang w:val="es-PR"/>
        </w:rPr>
        <w:t xml:space="preserve"> de seguro de responsabilidad pública general o de responsabilidad profesional y/o errores y omisiones, según aplique, que contenga una cláusula en la cual se incluya a la Compañía de Turismo de Puerto Rico como asegurada adicional así como un relevo de responsabilidad (“</w:t>
      </w:r>
      <w:proofErr w:type="spellStart"/>
      <w:r w:rsidRPr="000C1C27">
        <w:rPr>
          <w:rFonts w:ascii="Tahoma" w:hAnsi="Tahoma" w:cs="Tahoma"/>
          <w:sz w:val="22"/>
          <w:szCs w:val="22"/>
          <w:lang w:val="es-PR"/>
        </w:rPr>
        <w:t>Hold</w:t>
      </w:r>
      <w:proofErr w:type="spellEnd"/>
      <w:r w:rsidRPr="000C1C27">
        <w:rPr>
          <w:rFonts w:ascii="Tahoma" w:hAnsi="Tahoma" w:cs="Tahoma"/>
          <w:sz w:val="22"/>
          <w:szCs w:val="22"/>
          <w:lang w:val="es-PR"/>
        </w:rPr>
        <w:t xml:space="preserve"> </w:t>
      </w:r>
      <w:proofErr w:type="spellStart"/>
      <w:r w:rsidRPr="000C1C27">
        <w:rPr>
          <w:rFonts w:ascii="Tahoma" w:hAnsi="Tahoma" w:cs="Tahoma"/>
          <w:sz w:val="22"/>
          <w:szCs w:val="22"/>
          <w:lang w:val="es-PR"/>
        </w:rPr>
        <w:t>Harmless</w:t>
      </w:r>
      <w:proofErr w:type="spellEnd"/>
      <w:r w:rsidRPr="000C1C27">
        <w:rPr>
          <w:rFonts w:ascii="Tahoma" w:hAnsi="Tahoma" w:cs="Tahoma"/>
          <w:sz w:val="22"/>
          <w:szCs w:val="22"/>
          <w:lang w:val="es-PR"/>
        </w:rPr>
        <w:t xml:space="preserve">”). </w:t>
      </w:r>
      <w:r w:rsidRPr="000C1C27">
        <w:rPr>
          <w:rFonts w:ascii="Tahoma" w:hAnsi="Tahoma" w:cs="Tahoma"/>
          <w:b/>
          <w:sz w:val="22"/>
          <w:szCs w:val="22"/>
          <w:lang w:val="es-PR"/>
        </w:rPr>
        <w:t>La cuantía de la póliza de seguro antes mencionada, deberá ser analizada y ajustada por el peticionario, conforme a los servicios a prestarse y/o el proyecto del cual se trate</w:t>
      </w:r>
      <w:r w:rsidRPr="000C1C27">
        <w:rPr>
          <w:rFonts w:ascii="Tahoma" w:hAnsi="Tahoma" w:cs="Tahoma"/>
          <w:sz w:val="22"/>
          <w:szCs w:val="22"/>
          <w:lang w:val="es-PR"/>
        </w:rPr>
        <w:t xml:space="preserve">.  De contratarse servicios profesionales, la póliza de seguro deberá contener un “Professional </w:t>
      </w:r>
      <w:proofErr w:type="spellStart"/>
      <w:r w:rsidRPr="000C1C27">
        <w:rPr>
          <w:rFonts w:ascii="Tahoma" w:hAnsi="Tahoma" w:cs="Tahoma"/>
          <w:sz w:val="22"/>
          <w:szCs w:val="22"/>
          <w:lang w:val="es-PR"/>
        </w:rPr>
        <w:t>Liability</w:t>
      </w:r>
      <w:proofErr w:type="spellEnd"/>
      <w:r w:rsidRPr="000C1C27">
        <w:rPr>
          <w:rFonts w:ascii="Tahoma" w:hAnsi="Tahoma" w:cs="Tahoma"/>
          <w:sz w:val="22"/>
          <w:szCs w:val="22"/>
          <w:lang w:val="es-PR"/>
        </w:rPr>
        <w:t xml:space="preserve"> </w:t>
      </w:r>
      <w:proofErr w:type="spellStart"/>
      <w:r w:rsidRPr="000C1C27">
        <w:rPr>
          <w:rFonts w:ascii="Tahoma" w:hAnsi="Tahoma" w:cs="Tahoma"/>
          <w:sz w:val="22"/>
          <w:szCs w:val="22"/>
          <w:lang w:val="es-PR"/>
        </w:rPr>
        <w:t>Insurance</w:t>
      </w:r>
      <w:proofErr w:type="spellEnd"/>
      <w:r w:rsidRPr="000C1C27">
        <w:rPr>
          <w:rFonts w:ascii="Tahoma" w:hAnsi="Tahoma" w:cs="Tahoma"/>
          <w:sz w:val="22"/>
          <w:szCs w:val="22"/>
          <w:lang w:val="es-PR"/>
        </w:rPr>
        <w:t>”, con una cobertura mínima de $500,000.00.  El seguro antes mencionado y la suma aquí descrita, podrán ser modificadas por la Compañía de Turismo de Puerto Rico, a base de un análisis caso a caso.</w:t>
      </w:r>
    </w:p>
    <w:p w:rsidR="004831E2" w:rsidRPr="000C1C27" w:rsidRDefault="004831E2" w:rsidP="004831E2">
      <w:pPr>
        <w:pStyle w:val="ListParagraph"/>
        <w:tabs>
          <w:tab w:val="left" w:pos="7560"/>
          <w:tab w:val="left" w:pos="8730"/>
        </w:tabs>
        <w:rPr>
          <w:rFonts w:ascii="Tahoma" w:hAnsi="Tahoma" w:cs="Tahoma"/>
          <w:sz w:val="22"/>
          <w:szCs w:val="22"/>
          <w:lang w:val="es-ES"/>
        </w:rPr>
      </w:pPr>
    </w:p>
    <w:sectPr w:rsidR="004831E2" w:rsidRPr="000C1C27" w:rsidSect="004831E2">
      <w:headerReference w:type="even" r:id="rId8"/>
      <w:headerReference w:type="default" r:id="rId9"/>
      <w:footerReference w:type="even" r:id="rId10"/>
      <w:footerReference w:type="default" r:id="rId11"/>
      <w:headerReference w:type="first" r:id="rId12"/>
      <w:footerReference w:type="first" r:id="rId13"/>
      <w:pgSz w:w="12240" w:h="20160" w:code="5"/>
      <w:pgMar w:top="2434" w:right="1440" w:bottom="1080" w:left="1440" w:header="720" w:footer="720" w:gutter="0"/>
      <w:paperSrc w:first="3" w:other="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1A5" w:rsidRDefault="007B31A5" w:rsidP="00F827B9">
      <w:r>
        <w:separator/>
      </w:r>
    </w:p>
  </w:endnote>
  <w:endnote w:type="continuationSeparator" w:id="0">
    <w:p w:rsidR="007B31A5" w:rsidRDefault="007B31A5" w:rsidP="00F82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David">
    <w:altName w:val="Lucida Sans Unicode"/>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844" w:rsidRDefault="00DF68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844" w:rsidRDefault="00DF68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844" w:rsidRDefault="00DF68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1A5" w:rsidRDefault="007B31A5" w:rsidP="00F827B9">
      <w:r>
        <w:separator/>
      </w:r>
    </w:p>
  </w:footnote>
  <w:footnote w:type="continuationSeparator" w:id="0">
    <w:p w:rsidR="007B31A5" w:rsidRDefault="007B31A5" w:rsidP="00F82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844" w:rsidRDefault="00DF68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512" w:rsidRDefault="000B1512" w:rsidP="008A2356">
    <w:pPr>
      <w:pStyle w:val="Header"/>
    </w:pPr>
  </w:p>
  <w:p w:rsidR="004831E2" w:rsidRPr="000C1C27" w:rsidRDefault="004831E2" w:rsidP="00563B15">
    <w:pPr>
      <w:pStyle w:val="Header"/>
      <w:tabs>
        <w:tab w:val="left" w:pos="90"/>
      </w:tabs>
      <w:rPr>
        <w:sz w:val="18"/>
        <w:szCs w:val="18"/>
        <w:lang w:val="es-PR"/>
      </w:rPr>
    </w:pPr>
    <w:r w:rsidRPr="000C1C27">
      <w:rPr>
        <w:sz w:val="18"/>
        <w:szCs w:val="18"/>
        <w:lang w:val="es-PR"/>
      </w:rPr>
      <w:t>Hoja de Cotejo</w:t>
    </w:r>
  </w:p>
  <w:p w:rsidR="000C1C27" w:rsidRPr="000C1C27" w:rsidRDefault="000C1C27" w:rsidP="000C1C27">
    <w:pPr>
      <w:jc w:val="both"/>
      <w:rPr>
        <w:rFonts w:ascii="Tahoma" w:hAnsi="Tahoma" w:cs="Tahoma"/>
        <w:sz w:val="18"/>
        <w:szCs w:val="18"/>
        <w:lang w:val="es-PR"/>
      </w:rPr>
    </w:pPr>
    <w:r w:rsidRPr="000C1C27">
      <w:rPr>
        <w:rFonts w:ascii="Tahoma" w:hAnsi="Tahoma" w:cs="Tahoma"/>
        <w:b/>
        <w:bCs/>
        <w:sz w:val="18"/>
        <w:szCs w:val="18"/>
        <w:u w:val="single"/>
        <w:lang w:val="es-PR"/>
      </w:rPr>
      <w:t>CORPORACIÓN</w:t>
    </w:r>
    <w:r w:rsidRPr="000C1C27">
      <w:rPr>
        <w:rFonts w:ascii="Tahoma" w:hAnsi="Tahoma" w:cs="Tahoma"/>
        <w:bCs/>
        <w:sz w:val="18"/>
        <w:szCs w:val="18"/>
        <w:u w:val="single"/>
        <w:lang w:val="es-PR"/>
      </w:rPr>
      <w:t xml:space="preserve"> (</w:t>
    </w:r>
    <w:r w:rsidRPr="000C1C27">
      <w:rPr>
        <w:rFonts w:ascii="Tahoma" w:hAnsi="Tahoma" w:cs="Tahoma"/>
        <w:sz w:val="18"/>
        <w:szCs w:val="18"/>
        <w:u w:val="single"/>
        <w:lang w:val="es-PR"/>
      </w:rPr>
      <w:t xml:space="preserve">Importe total del contrato es </w:t>
    </w:r>
    <w:r w:rsidRPr="000C1C27">
      <w:rPr>
        <w:rFonts w:ascii="Tahoma" w:hAnsi="Tahoma" w:cs="Tahoma"/>
        <w:b/>
        <w:bCs/>
        <w:sz w:val="18"/>
        <w:szCs w:val="18"/>
        <w:u w:val="single"/>
        <w:lang w:val="es-PR"/>
      </w:rPr>
      <w:t>MENOR de $16,000</w:t>
    </w:r>
    <w:r w:rsidRPr="000C1C27">
      <w:rPr>
        <w:rFonts w:ascii="Tahoma" w:hAnsi="Tahoma" w:cs="Tahoma"/>
        <w:bCs/>
        <w:sz w:val="18"/>
        <w:szCs w:val="18"/>
        <w:u w:val="single"/>
        <w:lang w:val="es-PR"/>
      </w:rPr>
      <w:t>)</w:t>
    </w:r>
  </w:p>
  <w:p w:rsidR="00835C8A" w:rsidRPr="000C1C27" w:rsidRDefault="00835C8A" w:rsidP="00563B15">
    <w:pPr>
      <w:pStyle w:val="Header"/>
      <w:tabs>
        <w:tab w:val="left" w:pos="90"/>
      </w:tabs>
      <w:rPr>
        <w:sz w:val="18"/>
        <w:szCs w:val="18"/>
        <w:lang w:val="es-PR"/>
      </w:rPr>
    </w:pPr>
    <w:r w:rsidRPr="000C1C27">
      <w:rPr>
        <w:sz w:val="18"/>
        <w:szCs w:val="18"/>
        <w:lang w:val="es-PR"/>
      </w:rPr>
      <w:t xml:space="preserve">Página </w:t>
    </w:r>
    <w:r w:rsidR="002A23DA" w:rsidRPr="000C1C27">
      <w:rPr>
        <w:sz w:val="18"/>
        <w:szCs w:val="18"/>
        <w:lang w:val="es-PR"/>
      </w:rPr>
      <w:fldChar w:fldCharType="begin"/>
    </w:r>
    <w:r w:rsidRPr="000C1C27">
      <w:rPr>
        <w:sz w:val="18"/>
        <w:szCs w:val="18"/>
        <w:lang w:val="es-PR"/>
      </w:rPr>
      <w:instrText xml:space="preserve"> PAGE   \* MERGEFORMAT </w:instrText>
    </w:r>
    <w:r w:rsidR="002A23DA" w:rsidRPr="000C1C27">
      <w:rPr>
        <w:sz w:val="18"/>
        <w:szCs w:val="18"/>
        <w:lang w:val="es-PR"/>
      </w:rPr>
      <w:fldChar w:fldCharType="separate"/>
    </w:r>
    <w:r w:rsidR="00FD2337">
      <w:rPr>
        <w:noProof/>
        <w:sz w:val="18"/>
        <w:szCs w:val="18"/>
        <w:lang w:val="es-PR"/>
      </w:rPr>
      <w:t>3</w:t>
    </w:r>
    <w:r w:rsidR="002A23DA" w:rsidRPr="000C1C27">
      <w:rPr>
        <w:sz w:val="18"/>
        <w:szCs w:val="18"/>
        <w:lang w:val="es-P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512" w:rsidRPr="00F827B9" w:rsidRDefault="009672E5" w:rsidP="00F827B9">
    <w:pPr>
      <w:pStyle w:val="Header"/>
      <w:rPr>
        <w:u w:val="single"/>
      </w:rPr>
    </w:pPr>
    <w:r>
      <w:rPr>
        <w:noProof/>
        <w:u w:val="single"/>
      </w:rPr>
      <mc:AlternateContent>
        <mc:Choice Requires="wps">
          <w:drawing>
            <wp:anchor distT="0" distB="0" distL="114300" distR="114300" simplePos="0" relativeHeight="251683840" behindDoc="0" locked="0" layoutInCell="1" allowOverlap="1">
              <wp:simplePos x="0" y="0"/>
              <wp:positionH relativeFrom="column">
                <wp:posOffset>3342005</wp:posOffset>
              </wp:positionH>
              <wp:positionV relativeFrom="paragraph">
                <wp:posOffset>114300</wp:posOffset>
              </wp:positionV>
              <wp:extent cx="2411730" cy="7620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730" cy="7620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B1512" w:rsidRPr="009672E5" w:rsidRDefault="009672E5" w:rsidP="00A3194D">
                          <w:pPr>
                            <w:jc w:val="right"/>
                            <w:rPr>
                              <w:rFonts w:ascii="Times New Roman" w:hAnsi="Times New Roman" w:cs="Times New Roman"/>
                              <w:color w:val="auto"/>
                              <w:szCs w:val="22"/>
                              <w:lang w:val="es-PR"/>
                            </w:rPr>
                          </w:pPr>
                          <w:bookmarkStart w:id="0" w:name="_GoBack"/>
                          <w:r>
                            <w:rPr>
                              <w:rFonts w:ascii="Times New Roman" w:hAnsi="Times New Roman" w:cs="Times New Roman"/>
                              <w:noProof/>
                              <w:color w:val="auto"/>
                              <w:sz w:val="18"/>
                              <w:szCs w:val="18"/>
                            </w:rPr>
                            <w:drawing>
                              <wp:inline distT="0" distB="0" distL="0" distR="0" wp14:anchorId="30BA773F" wp14:editId="7C7D85B9">
                                <wp:extent cx="1243584" cy="6126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584" cy="612648"/>
                                        </a:xfrm>
                                        <a:prstGeom prst="rect">
                                          <a:avLst/>
                                        </a:prstGeom>
                                        <a:noFill/>
                                        <a:ln>
                                          <a:noFill/>
                                        </a:ln>
                                      </pic:spPr>
                                    </pic:pic>
                                  </a:graphicData>
                                </a:graphic>
                              </wp:inline>
                            </w:drawing>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3.15pt;margin-top:9pt;width:189.9pt;height:6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" fillcolor="white [3201]" stroked="f" strokeweight=".5pt">
              <v:textbox>
                <w:txbxContent>
                  <w:p w:rsidR="000B1512" w:rsidRPr="009672E5" w:rsidRDefault="009672E5" w:rsidP="00A3194D">
                    <w:pPr>
                      <w:jc w:val="right"/>
                      <w:rPr>
                        <w:rFonts w:ascii="Times New Roman" w:hAnsi="Times New Roman" w:cs="Times New Roman"/>
                        <w:color w:val="auto"/>
                        <w:szCs w:val="22"/>
                        <w:lang w:val="es-PR"/>
                      </w:rPr>
                    </w:pPr>
                    <w:bookmarkStart w:id="1" w:name="_GoBack"/>
                    <w:r>
                      <w:rPr>
                        <w:rFonts w:ascii="Times New Roman" w:hAnsi="Times New Roman" w:cs="Times New Roman"/>
                        <w:noProof/>
                        <w:color w:val="auto"/>
                        <w:sz w:val="18"/>
                        <w:szCs w:val="18"/>
                      </w:rPr>
                      <w:drawing>
                        <wp:inline distT="0" distB="0" distL="0" distR="0" wp14:anchorId="30BA773F" wp14:editId="7C7D85B9">
                          <wp:extent cx="1243584" cy="6126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584" cy="612648"/>
                                  </a:xfrm>
                                  <a:prstGeom prst="rect">
                                    <a:avLst/>
                                  </a:prstGeom>
                                  <a:noFill/>
                                  <a:ln>
                                    <a:noFill/>
                                  </a:ln>
                                </pic:spPr>
                              </pic:pic>
                            </a:graphicData>
                          </a:graphic>
                        </wp:inline>
                      </w:drawing>
                    </w:r>
                    <w:bookmarkEnd w:id="1"/>
                  </w:p>
                </w:txbxContent>
              </v:textbox>
            </v:shape>
          </w:pict>
        </mc:Fallback>
      </mc:AlternateContent>
    </w:r>
    <w:r w:rsidRPr="009672E5">
      <w:rPr>
        <w:noProof/>
        <w:sz w:val="24"/>
        <w:szCs w:val="24"/>
      </w:rPr>
      <w:drawing>
        <wp:inline distT="0" distB="0" distL="0" distR="0" wp14:anchorId="4A4721AE" wp14:editId="25E3E362">
          <wp:extent cx="3246120" cy="932688"/>
          <wp:effectExtent l="0" t="0" r="0" b="0"/>
          <wp:docPr id="1" name="Picture 1" descr="C:\Users\lsrodriguez\AppData\Local\Microsoft\Windows\Temporary Internet Files\Content.Outlook\PCT82ZHR\LogoELAEscudo+DDEC+Turismoesp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srodriguez\AppData\Local\Microsoft\Windows\Temporary Internet Files\Content.Outlook\PCT82ZHR\LogoELAEscudo+DDEC+Turismoesp (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46120" cy="932688"/>
                  </a:xfrm>
                  <a:prstGeom prst="rect">
                    <a:avLst/>
                  </a:prstGeom>
                  <a:noFill/>
                  <a:ln>
                    <a:noFill/>
                  </a:ln>
                </pic:spPr>
              </pic:pic>
            </a:graphicData>
          </a:graphic>
        </wp:inline>
      </w:drawing>
    </w:r>
    <w:r>
      <w:rPr>
        <w:noProof/>
        <w:u w:val="single"/>
      </w:rPr>
      <mc:AlternateContent>
        <mc:Choice Requires="wps">
          <w:drawing>
            <wp:anchor distT="0" distB="0" distL="114300" distR="114300" simplePos="0" relativeHeight="251682816" behindDoc="0" locked="0" layoutInCell="1" allowOverlap="1">
              <wp:simplePos x="0" y="0"/>
              <wp:positionH relativeFrom="column">
                <wp:posOffset>4874895</wp:posOffset>
              </wp:positionH>
              <wp:positionV relativeFrom="paragraph">
                <wp:posOffset>799465</wp:posOffset>
              </wp:positionV>
              <wp:extent cx="1590675" cy="238125"/>
              <wp:effectExtent l="0" t="0" r="1905" b="6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3812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B1512" w:rsidRPr="00326410" w:rsidRDefault="000B1512" w:rsidP="00A3194D">
                          <w:pPr>
                            <w:jc w:val="center"/>
                            <w:rPr>
                              <w:rFonts w:ascii="Times New Roman" w:hAnsi="Times New Roman" w:cs="Times New Roman"/>
                              <w:b/>
                              <w:smallCaps/>
                              <w:color w:val="000000" w:themeColor="text1"/>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383.85pt;margin-top:62.95pt;width:125.2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" filled="f" fillcolor="white [3201]" stroked="f" strokeweight=".5pt">
              <v:textbox>
                <w:txbxContent>
                  <w:p w:rsidR="000B1512" w:rsidRPr="00326410" w:rsidRDefault="000B1512" w:rsidP="00A3194D">
                    <w:pPr>
                      <w:jc w:val="center"/>
                      <w:rPr>
                        <w:rFonts w:ascii="Times New Roman" w:hAnsi="Times New Roman" w:cs="Times New Roman"/>
                        <w:b/>
                        <w:smallCaps/>
                        <w:color w:val="000000" w:themeColor="text1"/>
                        <w:szCs w:val="22"/>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4420"/>
    <w:multiLevelType w:val="hybridMultilevel"/>
    <w:tmpl w:val="F8A0953E"/>
    <w:lvl w:ilvl="0" w:tplc="500A0015">
      <w:start w:val="1"/>
      <w:numFmt w:val="upperLetter"/>
      <w:lvlText w:val="%1."/>
      <w:lvlJc w:val="left"/>
      <w:pPr>
        <w:ind w:left="720" w:hanging="360"/>
      </w:pPr>
      <w:rPr>
        <w:rFonts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
    <w:nsid w:val="0ABF6CDF"/>
    <w:multiLevelType w:val="hybridMultilevel"/>
    <w:tmpl w:val="ECE83566"/>
    <w:lvl w:ilvl="0" w:tplc="040A000F">
      <w:start w:val="1"/>
      <w:numFmt w:val="decimal"/>
      <w:lvlText w:val="%1."/>
      <w:lvlJc w:val="left"/>
      <w:pPr>
        <w:ind w:left="738"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D6B657A"/>
    <w:multiLevelType w:val="hybridMultilevel"/>
    <w:tmpl w:val="B1CC4DC4"/>
    <w:lvl w:ilvl="0" w:tplc="73AC093A">
      <w:start w:val="1"/>
      <w:numFmt w:val="lowerRoman"/>
      <w:lvlText w:val="%1."/>
      <w:lvlJc w:val="left"/>
      <w:pPr>
        <w:ind w:left="1440" w:hanging="720"/>
      </w:pPr>
      <w:rPr>
        <w:rFonts w:hint="default"/>
      </w:rPr>
    </w:lvl>
    <w:lvl w:ilvl="1" w:tplc="99D894FE">
      <w:start w:val="1"/>
      <w:numFmt w:val="lowerLetter"/>
      <w:lvlText w:val="%2."/>
      <w:lvlJc w:val="left"/>
      <w:pPr>
        <w:ind w:left="1800" w:hanging="360"/>
      </w:pPr>
      <w:rPr>
        <w:rFonts w:hint="default"/>
        <w:b w:val="0"/>
        <w:i w:val="0"/>
        <w:sz w:val="24"/>
        <w:szCs w:val="27"/>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B026FF"/>
    <w:multiLevelType w:val="hybridMultilevel"/>
    <w:tmpl w:val="6C8EED2A"/>
    <w:lvl w:ilvl="0" w:tplc="61600458">
      <w:start w:val="1"/>
      <w:numFmt w:val="low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794394"/>
    <w:multiLevelType w:val="hybridMultilevel"/>
    <w:tmpl w:val="ECE83566"/>
    <w:lvl w:ilvl="0" w:tplc="040A000F">
      <w:start w:val="1"/>
      <w:numFmt w:val="decimal"/>
      <w:lvlText w:val="%1."/>
      <w:lvlJc w:val="left"/>
      <w:pPr>
        <w:ind w:left="738"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42352ACD"/>
    <w:multiLevelType w:val="hybridMultilevel"/>
    <w:tmpl w:val="F8EC207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5C520E60"/>
    <w:multiLevelType w:val="hybridMultilevel"/>
    <w:tmpl w:val="025AA9BC"/>
    <w:lvl w:ilvl="0" w:tplc="2A28B9F6">
      <w:start w:val="1"/>
      <w:numFmt w:val="decimal"/>
      <w:lvlText w:val="%1."/>
      <w:lvlJc w:val="left"/>
      <w:pPr>
        <w:ind w:left="1440" w:hanging="360"/>
      </w:pPr>
      <w:rPr>
        <w:rFonts w:ascii="Arial" w:hAnsi="Arial" w:cs="Arial" w:hint="default"/>
        <w:b w:val="0"/>
      </w:rPr>
    </w:lvl>
    <w:lvl w:ilvl="1" w:tplc="500A0019" w:tentative="1">
      <w:start w:val="1"/>
      <w:numFmt w:val="lowerLetter"/>
      <w:lvlText w:val="%2."/>
      <w:lvlJc w:val="left"/>
      <w:pPr>
        <w:ind w:left="2160" w:hanging="360"/>
      </w:pPr>
    </w:lvl>
    <w:lvl w:ilvl="2" w:tplc="500A001B" w:tentative="1">
      <w:start w:val="1"/>
      <w:numFmt w:val="lowerRoman"/>
      <w:lvlText w:val="%3."/>
      <w:lvlJc w:val="right"/>
      <w:pPr>
        <w:ind w:left="2880" w:hanging="180"/>
      </w:pPr>
    </w:lvl>
    <w:lvl w:ilvl="3" w:tplc="500A000F" w:tentative="1">
      <w:start w:val="1"/>
      <w:numFmt w:val="decimal"/>
      <w:lvlText w:val="%4."/>
      <w:lvlJc w:val="left"/>
      <w:pPr>
        <w:ind w:left="3600" w:hanging="360"/>
      </w:pPr>
    </w:lvl>
    <w:lvl w:ilvl="4" w:tplc="500A0019" w:tentative="1">
      <w:start w:val="1"/>
      <w:numFmt w:val="lowerLetter"/>
      <w:lvlText w:val="%5."/>
      <w:lvlJc w:val="left"/>
      <w:pPr>
        <w:ind w:left="4320" w:hanging="360"/>
      </w:pPr>
    </w:lvl>
    <w:lvl w:ilvl="5" w:tplc="500A001B" w:tentative="1">
      <w:start w:val="1"/>
      <w:numFmt w:val="lowerRoman"/>
      <w:lvlText w:val="%6."/>
      <w:lvlJc w:val="right"/>
      <w:pPr>
        <w:ind w:left="5040" w:hanging="180"/>
      </w:pPr>
    </w:lvl>
    <w:lvl w:ilvl="6" w:tplc="500A000F" w:tentative="1">
      <w:start w:val="1"/>
      <w:numFmt w:val="decimal"/>
      <w:lvlText w:val="%7."/>
      <w:lvlJc w:val="left"/>
      <w:pPr>
        <w:ind w:left="5760" w:hanging="360"/>
      </w:pPr>
    </w:lvl>
    <w:lvl w:ilvl="7" w:tplc="500A0019" w:tentative="1">
      <w:start w:val="1"/>
      <w:numFmt w:val="lowerLetter"/>
      <w:lvlText w:val="%8."/>
      <w:lvlJc w:val="left"/>
      <w:pPr>
        <w:ind w:left="6480" w:hanging="360"/>
      </w:pPr>
    </w:lvl>
    <w:lvl w:ilvl="8" w:tplc="500A001B" w:tentative="1">
      <w:start w:val="1"/>
      <w:numFmt w:val="lowerRoman"/>
      <w:lvlText w:val="%9."/>
      <w:lvlJc w:val="right"/>
      <w:pPr>
        <w:ind w:left="7200" w:hanging="180"/>
      </w:pPr>
    </w:lvl>
  </w:abstractNum>
  <w:abstractNum w:abstractNumId="7">
    <w:nsid w:val="6B351F1F"/>
    <w:multiLevelType w:val="hybridMultilevel"/>
    <w:tmpl w:val="9E52434E"/>
    <w:lvl w:ilvl="0" w:tplc="500A000F">
      <w:start w:val="1"/>
      <w:numFmt w:val="decimal"/>
      <w:lvlText w:val="%1."/>
      <w:lvlJc w:val="left"/>
      <w:pPr>
        <w:ind w:left="1637" w:hanging="360"/>
      </w:pPr>
    </w:lvl>
    <w:lvl w:ilvl="1" w:tplc="500A0019" w:tentative="1">
      <w:start w:val="1"/>
      <w:numFmt w:val="lowerLetter"/>
      <w:lvlText w:val="%2."/>
      <w:lvlJc w:val="left"/>
      <w:pPr>
        <w:ind w:left="2160" w:hanging="360"/>
      </w:pPr>
    </w:lvl>
    <w:lvl w:ilvl="2" w:tplc="500A001B" w:tentative="1">
      <w:start w:val="1"/>
      <w:numFmt w:val="lowerRoman"/>
      <w:lvlText w:val="%3."/>
      <w:lvlJc w:val="right"/>
      <w:pPr>
        <w:ind w:left="2880" w:hanging="180"/>
      </w:pPr>
    </w:lvl>
    <w:lvl w:ilvl="3" w:tplc="500A000F" w:tentative="1">
      <w:start w:val="1"/>
      <w:numFmt w:val="decimal"/>
      <w:lvlText w:val="%4."/>
      <w:lvlJc w:val="left"/>
      <w:pPr>
        <w:ind w:left="3600" w:hanging="360"/>
      </w:pPr>
    </w:lvl>
    <w:lvl w:ilvl="4" w:tplc="500A0019" w:tentative="1">
      <w:start w:val="1"/>
      <w:numFmt w:val="lowerLetter"/>
      <w:lvlText w:val="%5."/>
      <w:lvlJc w:val="left"/>
      <w:pPr>
        <w:ind w:left="4320" w:hanging="360"/>
      </w:pPr>
    </w:lvl>
    <w:lvl w:ilvl="5" w:tplc="500A001B" w:tentative="1">
      <w:start w:val="1"/>
      <w:numFmt w:val="lowerRoman"/>
      <w:lvlText w:val="%6."/>
      <w:lvlJc w:val="right"/>
      <w:pPr>
        <w:ind w:left="5040" w:hanging="180"/>
      </w:pPr>
    </w:lvl>
    <w:lvl w:ilvl="6" w:tplc="500A000F" w:tentative="1">
      <w:start w:val="1"/>
      <w:numFmt w:val="decimal"/>
      <w:lvlText w:val="%7."/>
      <w:lvlJc w:val="left"/>
      <w:pPr>
        <w:ind w:left="5760" w:hanging="360"/>
      </w:pPr>
    </w:lvl>
    <w:lvl w:ilvl="7" w:tplc="500A0019" w:tentative="1">
      <w:start w:val="1"/>
      <w:numFmt w:val="lowerLetter"/>
      <w:lvlText w:val="%8."/>
      <w:lvlJc w:val="left"/>
      <w:pPr>
        <w:ind w:left="6480" w:hanging="360"/>
      </w:pPr>
    </w:lvl>
    <w:lvl w:ilvl="8" w:tplc="500A001B" w:tentative="1">
      <w:start w:val="1"/>
      <w:numFmt w:val="lowerRoman"/>
      <w:lvlText w:val="%9."/>
      <w:lvlJc w:val="right"/>
      <w:pPr>
        <w:ind w:left="7200" w:hanging="180"/>
      </w:pPr>
    </w:lvl>
  </w:abstractNum>
  <w:abstractNum w:abstractNumId="8">
    <w:nsid w:val="6F53115C"/>
    <w:multiLevelType w:val="hybridMultilevel"/>
    <w:tmpl w:val="3C5E57BC"/>
    <w:lvl w:ilvl="0" w:tplc="30906E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4C4B8E"/>
    <w:multiLevelType w:val="hybridMultilevel"/>
    <w:tmpl w:val="20A6DF52"/>
    <w:lvl w:ilvl="0" w:tplc="03AC2144">
      <w:start w:val="1"/>
      <w:numFmt w:val="upperRoman"/>
      <w:lvlText w:val="%1."/>
      <w:lvlJc w:val="right"/>
      <w:pPr>
        <w:ind w:left="360" w:hanging="360"/>
      </w:pPr>
      <w:rPr>
        <w:rFonts w:hint="default"/>
        <w:b/>
        <w:i w:val="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8"/>
  </w:num>
  <w:num w:numId="5">
    <w:abstractNumId w:val="9"/>
  </w:num>
  <w:num w:numId="6">
    <w:abstractNumId w:val="3"/>
  </w:num>
  <w:num w:numId="7">
    <w:abstractNumId w:val="0"/>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formatting="1" w:enforcement="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7B9"/>
    <w:rsid w:val="000B1512"/>
    <w:rsid w:val="000C1C27"/>
    <w:rsid w:val="000E46A4"/>
    <w:rsid w:val="000F11EA"/>
    <w:rsid w:val="00126734"/>
    <w:rsid w:val="00131A2E"/>
    <w:rsid w:val="001844D2"/>
    <w:rsid w:val="00186397"/>
    <w:rsid w:val="001D4451"/>
    <w:rsid w:val="0024052B"/>
    <w:rsid w:val="0027429D"/>
    <w:rsid w:val="00294AEB"/>
    <w:rsid w:val="002A23DA"/>
    <w:rsid w:val="002B4489"/>
    <w:rsid w:val="002E5CBF"/>
    <w:rsid w:val="002F6631"/>
    <w:rsid w:val="00326410"/>
    <w:rsid w:val="003332A6"/>
    <w:rsid w:val="00365051"/>
    <w:rsid w:val="003866F3"/>
    <w:rsid w:val="0038730D"/>
    <w:rsid w:val="003D3F37"/>
    <w:rsid w:val="00437D28"/>
    <w:rsid w:val="00452D7F"/>
    <w:rsid w:val="00463FBB"/>
    <w:rsid w:val="004831E2"/>
    <w:rsid w:val="004A2FAC"/>
    <w:rsid w:val="004B0E8C"/>
    <w:rsid w:val="004C2FE1"/>
    <w:rsid w:val="0051077E"/>
    <w:rsid w:val="005205C2"/>
    <w:rsid w:val="00521B1B"/>
    <w:rsid w:val="00527CFC"/>
    <w:rsid w:val="005355D1"/>
    <w:rsid w:val="00560120"/>
    <w:rsid w:val="00563B15"/>
    <w:rsid w:val="005774B7"/>
    <w:rsid w:val="005D7B23"/>
    <w:rsid w:val="005F51AA"/>
    <w:rsid w:val="00626050"/>
    <w:rsid w:val="00694BC6"/>
    <w:rsid w:val="00696D54"/>
    <w:rsid w:val="006E53FE"/>
    <w:rsid w:val="00781E9A"/>
    <w:rsid w:val="007A7A6B"/>
    <w:rsid w:val="007B31A5"/>
    <w:rsid w:val="007C744A"/>
    <w:rsid w:val="007D2F1B"/>
    <w:rsid w:val="00814966"/>
    <w:rsid w:val="008265D6"/>
    <w:rsid w:val="0082685F"/>
    <w:rsid w:val="00835C8A"/>
    <w:rsid w:val="008A2356"/>
    <w:rsid w:val="008B0791"/>
    <w:rsid w:val="009672E5"/>
    <w:rsid w:val="009771A1"/>
    <w:rsid w:val="0099789E"/>
    <w:rsid w:val="009C5F03"/>
    <w:rsid w:val="009F1540"/>
    <w:rsid w:val="00A223CA"/>
    <w:rsid w:val="00A3194D"/>
    <w:rsid w:val="00A52062"/>
    <w:rsid w:val="00A64AA8"/>
    <w:rsid w:val="00A85880"/>
    <w:rsid w:val="00AF31F6"/>
    <w:rsid w:val="00B02759"/>
    <w:rsid w:val="00B3269D"/>
    <w:rsid w:val="00B45B80"/>
    <w:rsid w:val="00B52FF3"/>
    <w:rsid w:val="00C57E50"/>
    <w:rsid w:val="00CB054A"/>
    <w:rsid w:val="00CC3698"/>
    <w:rsid w:val="00CC4CD1"/>
    <w:rsid w:val="00CD15F5"/>
    <w:rsid w:val="00D73D52"/>
    <w:rsid w:val="00DA1C2E"/>
    <w:rsid w:val="00DF6844"/>
    <w:rsid w:val="00E046B0"/>
    <w:rsid w:val="00E33EF2"/>
    <w:rsid w:val="00E35F40"/>
    <w:rsid w:val="00E42E8C"/>
    <w:rsid w:val="00E6679F"/>
    <w:rsid w:val="00E8589C"/>
    <w:rsid w:val="00EC3031"/>
    <w:rsid w:val="00ED5827"/>
    <w:rsid w:val="00ED6785"/>
    <w:rsid w:val="00F61AF1"/>
    <w:rsid w:val="00F76207"/>
    <w:rsid w:val="00F827B9"/>
    <w:rsid w:val="00FA013B"/>
    <w:rsid w:val="00FC11E9"/>
    <w:rsid w:val="00FC6C4F"/>
    <w:rsid w:val="00FD2337"/>
  </w:rsids>
  <m:mathPr>
    <m:mathFont m:val="Cambria Math"/>
    <m:brkBin m:val="before"/>
    <m:brkBinSub m:val="--"/>
    <m:smallFrac/>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David"/>
        <w:color w:val="0F243E" w:themeColor="text2" w:themeShade="80"/>
        <w:sz w:val="22"/>
        <w:szCs w:val="1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5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35F40"/>
    <w:pPr>
      <w:framePr w:w="7920" w:h="1980" w:hRule="exact" w:hSpace="180" w:wrap="auto" w:hAnchor="page" w:xAlign="center" w:yAlign="bottom"/>
      <w:ind w:left="2880"/>
    </w:pPr>
    <w:rPr>
      <w:rFonts w:eastAsiaTheme="majorEastAsia"/>
      <w:sz w:val="24"/>
    </w:rPr>
  </w:style>
  <w:style w:type="paragraph" w:styleId="Header">
    <w:name w:val="header"/>
    <w:basedOn w:val="Normal"/>
    <w:link w:val="HeaderChar"/>
    <w:uiPriority w:val="99"/>
    <w:unhideWhenUsed/>
    <w:locked/>
    <w:rsid w:val="00F827B9"/>
    <w:pPr>
      <w:tabs>
        <w:tab w:val="center" w:pos="4680"/>
        <w:tab w:val="right" w:pos="9360"/>
      </w:tabs>
    </w:pPr>
  </w:style>
  <w:style w:type="character" w:customStyle="1" w:styleId="HeaderChar">
    <w:name w:val="Header Char"/>
    <w:basedOn w:val="DefaultParagraphFont"/>
    <w:link w:val="Header"/>
    <w:uiPriority w:val="99"/>
    <w:rsid w:val="00F827B9"/>
  </w:style>
  <w:style w:type="paragraph" w:styleId="Footer">
    <w:name w:val="footer"/>
    <w:basedOn w:val="Normal"/>
    <w:link w:val="FooterChar"/>
    <w:uiPriority w:val="99"/>
    <w:unhideWhenUsed/>
    <w:locked/>
    <w:rsid w:val="00F827B9"/>
    <w:pPr>
      <w:tabs>
        <w:tab w:val="center" w:pos="4680"/>
        <w:tab w:val="right" w:pos="9360"/>
      </w:tabs>
    </w:pPr>
  </w:style>
  <w:style w:type="character" w:customStyle="1" w:styleId="FooterChar">
    <w:name w:val="Footer Char"/>
    <w:basedOn w:val="DefaultParagraphFont"/>
    <w:link w:val="Footer"/>
    <w:uiPriority w:val="99"/>
    <w:rsid w:val="00F827B9"/>
  </w:style>
  <w:style w:type="paragraph" w:styleId="BalloonText">
    <w:name w:val="Balloon Text"/>
    <w:basedOn w:val="Normal"/>
    <w:link w:val="BalloonTextChar"/>
    <w:uiPriority w:val="99"/>
    <w:semiHidden/>
    <w:unhideWhenUsed/>
    <w:rsid w:val="00F827B9"/>
    <w:rPr>
      <w:rFonts w:ascii="Tahoma" w:hAnsi="Tahoma" w:cs="Tahoma"/>
      <w:sz w:val="16"/>
    </w:rPr>
  </w:style>
  <w:style w:type="character" w:customStyle="1" w:styleId="BalloonTextChar">
    <w:name w:val="Balloon Text Char"/>
    <w:basedOn w:val="DefaultParagraphFont"/>
    <w:link w:val="BalloonText"/>
    <w:uiPriority w:val="99"/>
    <w:semiHidden/>
    <w:rsid w:val="00F827B9"/>
    <w:rPr>
      <w:rFonts w:ascii="Tahoma" w:hAnsi="Tahoma" w:cs="Tahoma"/>
      <w:sz w:val="16"/>
    </w:rPr>
  </w:style>
  <w:style w:type="paragraph" w:styleId="ListParagraph">
    <w:name w:val="List Paragraph"/>
    <w:basedOn w:val="Normal"/>
    <w:uiPriority w:val="34"/>
    <w:qFormat/>
    <w:rsid w:val="00835C8A"/>
    <w:pPr>
      <w:ind w:left="708"/>
    </w:pPr>
    <w:rPr>
      <w:rFonts w:ascii="Times New Roman" w:eastAsia="Times New Roman" w:hAnsi="Times New Roman" w:cs="Times New Roman"/>
      <w:color w:val="auto"/>
      <w:sz w:val="24"/>
      <w:szCs w:val="24"/>
    </w:rPr>
  </w:style>
  <w:style w:type="paragraph" w:styleId="NoSpacing">
    <w:name w:val="No Spacing"/>
    <w:uiPriority w:val="1"/>
    <w:qFormat/>
    <w:rsid w:val="00835C8A"/>
    <w:rPr>
      <w:rFonts w:asciiTheme="minorHAnsi" w:hAnsiTheme="minorHAnsi" w:cstheme="minorBidi"/>
      <w:color w:val="auto"/>
      <w:szCs w:val="22"/>
      <w:lang w:val="es-PR"/>
    </w:rPr>
  </w:style>
  <w:style w:type="character" w:styleId="Hyperlink">
    <w:name w:val="Hyperlink"/>
    <w:basedOn w:val="DefaultParagraphFont"/>
    <w:uiPriority w:val="99"/>
    <w:semiHidden/>
    <w:unhideWhenUsed/>
    <w:rsid w:val="002B4489"/>
    <w:rPr>
      <w:color w:val="0000FF" w:themeColor="hyperlink"/>
      <w:u w:val="single"/>
    </w:rPr>
  </w:style>
  <w:style w:type="paragraph" w:customStyle="1" w:styleId="Default">
    <w:name w:val="Default"/>
    <w:rsid w:val="006E53FE"/>
    <w:pPr>
      <w:autoSpaceDE w:val="0"/>
      <w:autoSpaceDN w:val="0"/>
      <w:adjustRightInd w:val="0"/>
    </w:pPr>
    <w:rPr>
      <w:rFonts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David"/>
        <w:color w:val="0F243E" w:themeColor="text2" w:themeShade="80"/>
        <w:sz w:val="22"/>
        <w:szCs w:val="1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5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35F40"/>
    <w:pPr>
      <w:framePr w:w="7920" w:h="1980" w:hRule="exact" w:hSpace="180" w:wrap="auto" w:hAnchor="page" w:xAlign="center" w:yAlign="bottom"/>
      <w:ind w:left="2880"/>
    </w:pPr>
    <w:rPr>
      <w:rFonts w:eastAsiaTheme="majorEastAsia"/>
      <w:sz w:val="24"/>
    </w:rPr>
  </w:style>
  <w:style w:type="paragraph" w:styleId="Header">
    <w:name w:val="header"/>
    <w:basedOn w:val="Normal"/>
    <w:link w:val="HeaderChar"/>
    <w:uiPriority w:val="99"/>
    <w:unhideWhenUsed/>
    <w:locked/>
    <w:rsid w:val="00F827B9"/>
    <w:pPr>
      <w:tabs>
        <w:tab w:val="center" w:pos="4680"/>
        <w:tab w:val="right" w:pos="9360"/>
      </w:tabs>
    </w:pPr>
  </w:style>
  <w:style w:type="character" w:customStyle="1" w:styleId="HeaderChar">
    <w:name w:val="Header Char"/>
    <w:basedOn w:val="DefaultParagraphFont"/>
    <w:link w:val="Header"/>
    <w:uiPriority w:val="99"/>
    <w:rsid w:val="00F827B9"/>
  </w:style>
  <w:style w:type="paragraph" w:styleId="Footer">
    <w:name w:val="footer"/>
    <w:basedOn w:val="Normal"/>
    <w:link w:val="FooterChar"/>
    <w:uiPriority w:val="99"/>
    <w:unhideWhenUsed/>
    <w:locked/>
    <w:rsid w:val="00F827B9"/>
    <w:pPr>
      <w:tabs>
        <w:tab w:val="center" w:pos="4680"/>
        <w:tab w:val="right" w:pos="9360"/>
      </w:tabs>
    </w:pPr>
  </w:style>
  <w:style w:type="character" w:customStyle="1" w:styleId="FooterChar">
    <w:name w:val="Footer Char"/>
    <w:basedOn w:val="DefaultParagraphFont"/>
    <w:link w:val="Footer"/>
    <w:uiPriority w:val="99"/>
    <w:rsid w:val="00F827B9"/>
  </w:style>
  <w:style w:type="paragraph" w:styleId="BalloonText">
    <w:name w:val="Balloon Text"/>
    <w:basedOn w:val="Normal"/>
    <w:link w:val="BalloonTextChar"/>
    <w:uiPriority w:val="99"/>
    <w:semiHidden/>
    <w:unhideWhenUsed/>
    <w:rsid w:val="00F827B9"/>
    <w:rPr>
      <w:rFonts w:ascii="Tahoma" w:hAnsi="Tahoma" w:cs="Tahoma"/>
      <w:sz w:val="16"/>
    </w:rPr>
  </w:style>
  <w:style w:type="character" w:customStyle="1" w:styleId="BalloonTextChar">
    <w:name w:val="Balloon Text Char"/>
    <w:basedOn w:val="DefaultParagraphFont"/>
    <w:link w:val="BalloonText"/>
    <w:uiPriority w:val="99"/>
    <w:semiHidden/>
    <w:rsid w:val="00F827B9"/>
    <w:rPr>
      <w:rFonts w:ascii="Tahoma" w:hAnsi="Tahoma" w:cs="Tahoma"/>
      <w:sz w:val="16"/>
    </w:rPr>
  </w:style>
  <w:style w:type="paragraph" w:styleId="ListParagraph">
    <w:name w:val="List Paragraph"/>
    <w:basedOn w:val="Normal"/>
    <w:uiPriority w:val="34"/>
    <w:qFormat/>
    <w:rsid w:val="00835C8A"/>
    <w:pPr>
      <w:ind w:left="708"/>
    </w:pPr>
    <w:rPr>
      <w:rFonts w:ascii="Times New Roman" w:eastAsia="Times New Roman" w:hAnsi="Times New Roman" w:cs="Times New Roman"/>
      <w:color w:val="auto"/>
      <w:sz w:val="24"/>
      <w:szCs w:val="24"/>
    </w:rPr>
  </w:style>
  <w:style w:type="paragraph" w:styleId="NoSpacing">
    <w:name w:val="No Spacing"/>
    <w:uiPriority w:val="1"/>
    <w:qFormat/>
    <w:rsid w:val="00835C8A"/>
    <w:rPr>
      <w:rFonts w:asciiTheme="minorHAnsi" w:hAnsiTheme="minorHAnsi" w:cstheme="minorBidi"/>
      <w:color w:val="auto"/>
      <w:szCs w:val="22"/>
      <w:lang w:val="es-PR"/>
    </w:rPr>
  </w:style>
  <w:style w:type="character" w:styleId="Hyperlink">
    <w:name w:val="Hyperlink"/>
    <w:basedOn w:val="DefaultParagraphFont"/>
    <w:uiPriority w:val="99"/>
    <w:semiHidden/>
    <w:unhideWhenUsed/>
    <w:rsid w:val="002B4489"/>
    <w:rPr>
      <w:color w:val="0000FF" w:themeColor="hyperlink"/>
      <w:u w:val="single"/>
    </w:rPr>
  </w:style>
  <w:style w:type="paragraph" w:customStyle="1" w:styleId="Default">
    <w:name w:val="Default"/>
    <w:rsid w:val="006E53FE"/>
    <w:pPr>
      <w:autoSpaceDE w:val="0"/>
      <w:autoSpaceDN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9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Nadal Ruvira</dc:creator>
  <cp:lastModifiedBy>Carmen L. Fernández</cp:lastModifiedBy>
  <cp:revision>3</cp:revision>
  <cp:lastPrinted>2014-02-03T13:02:00Z</cp:lastPrinted>
  <dcterms:created xsi:type="dcterms:W3CDTF">2014-02-03T12:52:00Z</dcterms:created>
  <dcterms:modified xsi:type="dcterms:W3CDTF">2014-02-03T14:05:00Z</dcterms:modified>
</cp:coreProperties>
</file>